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E0" w:rsidRPr="007772B0" w:rsidRDefault="00DA7DE0" w:rsidP="00DA7DE0">
      <w:pPr>
        <w:spacing w:after="0" w:line="240" w:lineRule="auto"/>
        <w:rPr>
          <w:b/>
        </w:rPr>
      </w:pPr>
      <w:r w:rsidRPr="007772B0">
        <w:rPr>
          <w:b/>
        </w:rPr>
        <w:t>Contáctenos</w:t>
      </w:r>
    </w:p>
    <w:p w:rsidR="00DA7DE0" w:rsidRDefault="00DA7DE0" w:rsidP="00DA7DE0">
      <w:pPr>
        <w:spacing w:after="0" w:line="240" w:lineRule="auto"/>
      </w:pPr>
    </w:p>
    <w:p w:rsidR="00DA7DE0" w:rsidRDefault="00DA7DE0" w:rsidP="00DA7DE0">
      <w:pPr>
        <w:spacing w:after="0" w:line="240" w:lineRule="auto"/>
      </w:pPr>
      <w:r>
        <w:t>Email:</w:t>
      </w:r>
      <w:r>
        <w:tab/>
      </w:r>
      <w:r>
        <w:tab/>
        <w:t xml:space="preserve">gerencia@sgiafauditores.com </w:t>
      </w:r>
    </w:p>
    <w:p w:rsidR="00DA7DE0" w:rsidRDefault="00DA7DE0" w:rsidP="00DA7DE0">
      <w:pPr>
        <w:spacing w:after="0" w:line="240" w:lineRule="auto"/>
      </w:pPr>
      <w:r>
        <w:t xml:space="preserve">Dirección: </w:t>
      </w:r>
      <w:r>
        <w:tab/>
        <w:t>Cr 23 8 A - 23</w:t>
      </w:r>
    </w:p>
    <w:p w:rsidR="00DA7DE0" w:rsidRDefault="00DA7DE0" w:rsidP="00DA7DE0">
      <w:pPr>
        <w:spacing w:after="0" w:line="240" w:lineRule="auto"/>
      </w:pPr>
      <w:r>
        <w:t xml:space="preserve">Teléfono: </w:t>
      </w:r>
      <w:r>
        <w:tab/>
        <w:t>57 2 3854794</w:t>
      </w:r>
    </w:p>
    <w:p w:rsidR="00DA7DE0" w:rsidRDefault="00DA7DE0" w:rsidP="00DA7DE0">
      <w:pPr>
        <w:spacing w:after="0" w:line="240" w:lineRule="auto"/>
      </w:pPr>
      <w:r>
        <w:t xml:space="preserve">Móvil: </w:t>
      </w:r>
      <w:r>
        <w:tab/>
      </w:r>
      <w:r>
        <w:tab/>
        <w:t xml:space="preserve">57 3108269816 </w:t>
      </w:r>
    </w:p>
    <w:p w:rsidR="00DA7DE0" w:rsidRDefault="00DA7DE0" w:rsidP="00DA7DE0">
      <w:pPr>
        <w:spacing w:after="0" w:line="240" w:lineRule="auto"/>
      </w:pPr>
    </w:p>
    <w:p w:rsidR="00DA7DE0" w:rsidRDefault="00DA7DE0" w:rsidP="00DA7DE0">
      <w:pPr>
        <w:spacing w:after="0" w:line="240" w:lineRule="auto"/>
      </w:pPr>
      <w:r>
        <w:t>Cali, Valle Colombia</w:t>
      </w:r>
    </w:p>
    <w:p w:rsidR="00DA7DE0" w:rsidRDefault="00DA7DE0" w:rsidP="00DA7DE0">
      <w:pPr>
        <w:spacing w:after="0" w:line="240" w:lineRule="auto"/>
      </w:pPr>
    </w:p>
    <w:p w:rsidR="00C71F8C" w:rsidRPr="007772B0" w:rsidRDefault="00DA7DE0" w:rsidP="00DA7DE0">
      <w:pPr>
        <w:spacing w:after="0" w:line="240" w:lineRule="auto"/>
        <w:rPr>
          <w:b/>
        </w:rPr>
      </w:pPr>
      <w:r w:rsidRPr="007772B0">
        <w:rPr>
          <w:b/>
        </w:rPr>
        <w:t>Todos los Derechos Reservados SGI AF AUDITORES</w:t>
      </w:r>
    </w:p>
    <w:p w:rsidR="00DA7DE0" w:rsidRDefault="00DA7DE0" w:rsidP="00DA7DE0">
      <w:pPr>
        <w:spacing w:after="0" w:line="240" w:lineRule="auto"/>
      </w:pPr>
    </w:p>
    <w:p w:rsidR="00DA7DE0" w:rsidRPr="007772B0" w:rsidRDefault="00DA7DE0" w:rsidP="00DA7DE0">
      <w:pPr>
        <w:spacing w:after="0" w:line="240" w:lineRule="auto"/>
        <w:rPr>
          <w:b/>
        </w:rPr>
      </w:pPr>
    </w:p>
    <w:p w:rsidR="007772B0" w:rsidRPr="007772B0" w:rsidRDefault="007772B0" w:rsidP="007772B0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CO"/>
        </w:rPr>
        <w:t>Síguenos en nuestras Redes Sociales</w:t>
      </w:r>
    </w:p>
    <w:p w:rsidR="007772B0" w:rsidRPr="007772B0" w:rsidRDefault="007772B0" w:rsidP="007772B0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</w:pPr>
    </w:p>
    <w:p w:rsidR="007772B0" w:rsidRPr="007772B0" w:rsidRDefault="007772B0" w:rsidP="007772B0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</w:pPr>
      <w:r w:rsidRPr="007772B0"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  <w:t>facebook.com/</w:t>
      </w:r>
      <w:proofErr w:type="spellStart"/>
      <w:r w:rsidRPr="007772B0"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  <w:t>sgiaf.auditores</w:t>
      </w:r>
      <w:proofErr w:type="spellEnd"/>
    </w:p>
    <w:p w:rsidR="00DA7DE0" w:rsidRDefault="007772B0" w:rsidP="007772B0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</w:pPr>
      <w:r w:rsidRPr="007772B0"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  <w:t>@</w:t>
      </w:r>
      <w:proofErr w:type="spellStart"/>
      <w:r w:rsidRPr="007772B0"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  <w:t>sgiafauditores</w:t>
      </w:r>
      <w:proofErr w:type="spellEnd"/>
    </w:p>
    <w:p w:rsidR="007772B0" w:rsidRDefault="007772B0" w:rsidP="007772B0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sz w:val="24"/>
          <w:szCs w:val="24"/>
          <w:lang w:eastAsia="es-CO"/>
        </w:rPr>
      </w:pPr>
    </w:p>
    <w:p w:rsidR="007772B0" w:rsidRPr="007772B0" w:rsidRDefault="007772B0" w:rsidP="007772B0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Que es SGI AF AUDITORES</w:t>
      </w:r>
    </w:p>
    <w:p w:rsidR="007772B0" w:rsidRPr="007772B0" w:rsidRDefault="007772B0" w:rsidP="00777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b/>
          <w:bCs/>
          <w:sz w:val="27"/>
          <w:lang w:eastAsia="es-CO"/>
        </w:rPr>
        <w:t>SIG AF AUDITORES</w:t>
      </w:r>
      <w:r w:rsidRPr="007772B0">
        <w:rPr>
          <w:rFonts w:ascii="Times New Roman" w:eastAsia="Times New Roman" w:hAnsi="Times New Roman" w:cs="Times New Roman"/>
          <w:sz w:val="27"/>
          <w:szCs w:val="27"/>
          <w:lang w:eastAsia="es-CO"/>
        </w:rPr>
        <w:t>.</w:t>
      </w:r>
    </w:p>
    <w:p w:rsidR="007772B0" w:rsidRPr="007772B0" w:rsidRDefault="007772B0" w:rsidP="00D06D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1"/>
          <w:szCs w:val="21"/>
          <w:lang w:eastAsia="es-CO"/>
        </w:rPr>
        <w:t>Ofrece servicios integrados que pueden ir desde la identificación de las necesidades, requerimientos y conocimientos específicos empresariales  hasta la implementación y ejecución de programas dirigidos en capacitación y consultorías empresarial, pretendiendo desarrollar actividades encaminadas al mejoramiento de la calidad de vida de todos nuestros Clientes.</w:t>
      </w:r>
    </w:p>
    <w:p w:rsidR="007772B0" w:rsidRPr="007772B0" w:rsidRDefault="007772B0" w:rsidP="00D06D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7772B0">
        <w:rPr>
          <w:rFonts w:ascii="Times New Roman" w:eastAsia="Times New Roman" w:hAnsi="Times New Roman" w:cs="Times New Roman"/>
          <w:sz w:val="21"/>
          <w:szCs w:val="21"/>
          <w:lang w:eastAsia="es-CO"/>
        </w:rPr>
        <w:t>Nuestra empresa cuenta con una amplia experiencia en diferentes áreas como:</w:t>
      </w:r>
    </w:p>
    <w:p w:rsidR="007772B0" w:rsidRPr="007772B0" w:rsidRDefault="007772B0" w:rsidP="00D06D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Seguridad Informática.</w:t>
      </w:r>
    </w:p>
    <w:p w:rsidR="007772B0" w:rsidRPr="007772B0" w:rsidRDefault="00D06D5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Informática</w:t>
      </w:r>
      <w:r w:rsidR="007772B0"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Forense</w:t>
      </w:r>
    </w:p>
    <w:p w:rsidR="007772B0" w:rsidRPr="007772B0" w:rsidRDefault="007772B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Seguridad de la Información.</w:t>
      </w:r>
    </w:p>
    <w:p w:rsidR="007772B0" w:rsidRPr="007772B0" w:rsidRDefault="007772B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Gobernabilidad de T.I.</w:t>
      </w:r>
    </w:p>
    <w:p w:rsidR="007772B0" w:rsidRPr="007772B0" w:rsidRDefault="007772B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Proyectos Productivos Empresariales</w:t>
      </w:r>
    </w:p>
    <w:p w:rsidR="007772B0" w:rsidRPr="007772B0" w:rsidRDefault="007772B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Continuidad de Negocios</w:t>
      </w:r>
    </w:p>
    <w:p w:rsidR="007772B0" w:rsidRPr="007772B0" w:rsidRDefault="00D06D50" w:rsidP="0077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Auditorías</w:t>
      </w:r>
      <w:r w:rsidR="007772B0"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Internas y Externas</w:t>
      </w:r>
    </w:p>
    <w:p w:rsidR="007772B0" w:rsidRPr="007772B0" w:rsidRDefault="007772B0" w:rsidP="00D0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  Somos un equipo de reacción inmediata ante ataques informáticos.</w:t>
      </w:r>
    </w:p>
    <w:p w:rsidR="007772B0" w:rsidRDefault="007772B0" w:rsidP="00D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2B0">
        <w:rPr>
          <w:rFonts w:ascii="Times New Roman" w:eastAsia="Times New Roman" w:hAnsi="Times New Roman" w:cs="Times New Roman"/>
          <w:sz w:val="24"/>
          <w:szCs w:val="24"/>
          <w:lang w:eastAsia="es-CO"/>
        </w:rPr>
        <w:t> Trabajamos para que la seguridad de la Información de su compañía se mantenga, y su operación no se vea afectada por terceros.</w:t>
      </w:r>
    </w:p>
    <w:p w:rsidR="00074D3C" w:rsidRDefault="00074D3C" w:rsidP="00074D3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074D3C" w:rsidRDefault="00074D3C" w:rsidP="00074D3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074D3C" w:rsidRPr="00074D3C" w:rsidRDefault="00074D3C" w:rsidP="00074D3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 xml:space="preserve">VISITA NUESTRA </w:t>
      </w:r>
      <w:proofErr w:type="gramStart"/>
      <w:r w:rsidRPr="00074D3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PAGINA</w:t>
      </w:r>
      <w:proofErr w:type="gramEnd"/>
      <w:r w:rsidRPr="00074D3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WEB</w:t>
      </w:r>
    </w:p>
    <w:p w:rsidR="00074D3C" w:rsidRPr="00074D3C" w:rsidRDefault="00074D3C" w:rsidP="00074D3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>​www.sgiafauditores.com</w:t>
      </w:r>
    </w:p>
    <w:p w:rsidR="00074D3C" w:rsidRPr="00074D3C" w:rsidRDefault="00074D3C" w:rsidP="0007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074D3C" w:rsidRPr="00074D3C" w:rsidRDefault="00074D3C" w:rsidP="00074D3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© 2013 </w:t>
      </w:r>
      <w:proofErr w:type="spellStart"/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>by</w:t>
      </w:r>
      <w:proofErr w:type="spellEnd"/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>Importroch</w:t>
      </w:r>
      <w:proofErr w:type="spellEnd"/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SAS</w:t>
      </w:r>
    </w:p>
    <w:p w:rsidR="00A045CB" w:rsidRDefault="00A045CB" w:rsidP="00D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045CB" w:rsidRDefault="00A045CB" w:rsidP="00D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045CB" w:rsidRDefault="00A045CB" w:rsidP="00D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045CB" w:rsidRPr="007772B0" w:rsidRDefault="00A045CB" w:rsidP="00D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642A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.85pt;width:288.8pt;height:244.85pt;z-index:251660288;mso-position-horizontal:center;mso-width-relative:margin;mso-height-relative:margin">
            <v:textbox>
              <w:txbxContent>
                <w:p w:rsidR="00A045CB" w:rsidRPr="007772B0" w:rsidRDefault="00A045CB" w:rsidP="00A045C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Nuestra empresa cuenta con una amplia experiencia en diferentes áreas como: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Seguridad Informática.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Informática Forense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Seguridad de la Información.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Gobernabilidad de T.I.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Proyectos Productivos Empresariales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Continuidad de Negocios</w:t>
                  </w:r>
                </w:p>
                <w:p w:rsidR="00A045CB" w:rsidRPr="007772B0" w:rsidRDefault="00A045CB" w:rsidP="00A045C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Auditorías Internas y Externas</w:t>
                  </w:r>
                </w:p>
                <w:p w:rsidR="00A045CB" w:rsidRPr="007772B0" w:rsidRDefault="00A045CB" w:rsidP="00A0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Somos un equipo de reacción inmediata ante ataques informáticos.</w:t>
                  </w:r>
                </w:p>
                <w:p w:rsidR="00A045CB" w:rsidRPr="007772B0" w:rsidRDefault="00A045CB" w:rsidP="00A045C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7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Trabajamos para que la seguridad de la Información de su compañía se mantenga, y su operación no se vea afectada por terceros.</w:t>
                  </w:r>
                </w:p>
                <w:p w:rsidR="00A045CB" w:rsidRPr="00A045CB" w:rsidRDefault="00A045CB"/>
              </w:txbxContent>
            </v:textbox>
          </v:shape>
        </w:pict>
      </w:r>
    </w:p>
    <w:p w:rsidR="007772B0" w:rsidRDefault="007772B0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Default="00074D3C" w:rsidP="007772B0">
      <w:pPr>
        <w:spacing w:after="0" w:line="240" w:lineRule="auto"/>
      </w:pPr>
    </w:p>
    <w:p w:rsidR="00074D3C" w:rsidRPr="00074D3C" w:rsidRDefault="00074D3C" w:rsidP="00074D3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CO"/>
        </w:rPr>
      </w:pPr>
      <w:r w:rsidRPr="00074D3C">
        <w:rPr>
          <w:rFonts w:ascii="Times New Roman" w:eastAsia="Times New Roman" w:hAnsi="Times New Roman" w:cs="Times New Roman"/>
          <w:b/>
          <w:bCs/>
          <w:sz w:val="15"/>
          <w:szCs w:val="15"/>
          <w:lang w:eastAsia="es-CO"/>
        </w:rPr>
        <w:t>Quienes Somos.</w:t>
      </w:r>
    </w:p>
    <w:p w:rsidR="00074D3C" w:rsidRPr="00074D3C" w:rsidRDefault="00074D3C" w:rsidP="0007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074D3C" w:rsidRPr="00074D3C" w:rsidRDefault="00074D3C" w:rsidP="00074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4D3C">
        <w:rPr>
          <w:rFonts w:ascii="Times New Roman" w:eastAsia="Times New Roman" w:hAnsi="Times New Roman" w:cs="Times New Roman"/>
          <w:sz w:val="27"/>
          <w:szCs w:val="27"/>
          <w:lang w:eastAsia="es-CO"/>
        </w:rPr>
        <w:t xml:space="preserve">Nuestra Empresa </w:t>
      </w:r>
      <w:r w:rsidRPr="00074D3C">
        <w:rPr>
          <w:rFonts w:ascii="Times New Roman" w:eastAsia="Times New Roman" w:hAnsi="Times New Roman" w:cs="Times New Roman"/>
          <w:b/>
          <w:bCs/>
          <w:sz w:val="27"/>
          <w:lang w:eastAsia="es-CO"/>
        </w:rPr>
        <w:t>SGI AF AUDITORES</w:t>
      </w:r>
      <w:r w:rsidRPr="00074D3C">
        <w:rPr>
          <w:rFonts w:ascii="Times New Roman" w:eastAsia="Times New Roman" w:hAnsi="Times New Roman" w:cs="Times New Roman"/>
          <w:sz w:val="27"/>
          <w:szCs w:val="27"/>
          <w:lang w:eastAsia="es-CO"/>
        </w:rPr>
        <w:t xml:space="preserve"> está integrada principalmente por profesionales altamente capacitados en diferentes áreas de la Administración, Psicología, Trabajo Social,  del Derecho e  </w:t>
      </w:r>
      <w:r w:rsidR="009A1F1E" w:rsidRPr="00074D3C">
        <w:rPr>
          <w:rFonts w:ascii="Times New Roman" w:eastAsia="Times New Roman" w:hAnsi="Times New Roman" w:cs="Times New Roman"/>
          <w:sz w:val="27"/>
          <w:szCs w:val="27"/>
          <w:lang w:eastAsia="es-CO"/>
        </w:rPr>
        <w:t>Ingenierías</w:t>
      </w:r>
      <w:r w:rsidRPr="00074D3C">
        <w:rPr>
          <w:rFonts w:ascii="Times New Roman" w:eastAsia="Times New Roman" w:hAnsi="Times New Roman" w:cs="Times New Roman"/>
          <w:sz w:val="27"/>
          <w:szCs w:val="27"/>
          <w:lang w:eastAsia="es-CO"/>
        </w:rPr>
        <w:t>, que en el marco de asociarse como grupo interdisciplinario, pretenden desarrollar actividades empresariales, sociales y comunitarias, encaminadas al mejoramiento de la calidad de vida del Ser Humano</w:t>
      </w:r>
    </w:p>
    <w:p w:rsidR="00074D3C" w:rsidRDefault="00074D3C" w:rsidP="00074D3C">
      <w:pPr>
        <w:pStyle w:val="Ttulo6"/>
      </w:pPr>
      <w:r>
        <w:lastRenderedPageBreak/>
        <w:t>VISION</w:t>
      </w:r>
    </w:p>
    <w:p w:rsidR="00074D3C" w:rsidRDefault="00074D3C" w:rsidP="00074D3C">
      <w:pPr>
        <w:pStyle w:val="font8"/>
        <w:jc w:val="both"/>
      </w:pPr>
      <w:r>
        <w:rPr>
          <w:sz w:val="27"/>
          <w:szCs w:val="27"/>
        </w:rPr>
        <w:t xml:space="preserve">La visión  general de </w:t>
      </w:r>
      <w:r>
        <w:rPr>
          <w:rStyle w:val="Textoennegrita"/>
          <w:sz w:val="27"/>
          <w:szCs w:val="27"/>
        </w:rPr>
        <w:t>SGI AF AUDITORES</w:t>
      </w:r>
      <w:r>
        <w:rPr>
          <w:sz w:val="27"/>
          <w:szCs w:val="27"/>
        </w:rPr>
        <w:t xml:space="preserve"> ser una compañía líder a nivel nacional e internacional, en la prestación de servicios generales, </w:t>
      </w:r>
      <w:r w:rsidR="002419A1">
        <w:rPr>
          <w:sz w:val="27"/>
          <w:szCs w:val="27"/>
        </w:rPr>
        <w:t>asesorías</w:t>
      </w:r>
      <w:r>
        <w:rPr>
          <w:sz w:val="27"/>
          <w:szCs w:val="27"/>
        </w:rPr>
        <w:t xml:space="preserve"> empresariales, consultorías internas, externas. Mediante una oferta de servicios apoyados en los modelos de desarrollo tecnológico, investigativo, en lo funcional, en lo económico, en lo financiero, en lo social y ecológico. Satisfaciendo las necesidades de nuestros clientes, usuarios, empleados y comunidad en general. Logrando nuestra identidad con base en  nuestros programas y servicios proyectados a través de la formulación de un modelo </w:t>
      </w:r>
      <w:r w:rsidR="009A1F1E">
        <w:rPr>
          <w:sz w:val="27"/>
          <w:szCs w:val="27"/>
        </w:rPr>
        <w:t>auto sostenido</w:t>
      </w:r>
      <w:r>
        <w:rPr>
          <w:sz w:val="27"/>
          <w:szCs w:val="27"/>
        </w:rPr>
        <w:t>, replicable e integral.</w:t>
      </w:r>
    </w:p>
    <w:p w:rsidR="00074D3C" w:rsidRDefault="00074D3C" w:rsidP="00074D3C">
      <w:pPr>
        <w:pStyle w:val="Ttulo6"/>
      </w:pPr>
      <w:r>
        <w:t>MISION</w:t>
      </w:r>
    </w:p>
    <w:p w:rsidR="00074D3C" w:rsidRDefault="00074D3C" w:rsidP="007F74E2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La misión  de </w:t>
      </w:r>
      <w:r>
        <w:rPr>
          <w:rStyle w:val="Textoennegrita"/>
          <w:sz w:val="27"/>
          <w:szCs w:val="27"/>
        </w:rPr>
        <w:t>SGI AF AUDITORES</w:t>
      </w:r>
      <w:r>
        <w:rPr>
          <w:sz w:val="27"/>
          <w:szCs w:val="27"/>
        </w:rPr>
        <w:t xml:space="preserve"> como compañía a nivel regional, es la de satisfacer las necesidades propias de nuestros clientes, cumpliendo con los estándares internaciones de calidad y del </w:t>
      </w:r>
      <w:proofErr w:type="spellStart"/>
      <w:r>
        <w:rPr>
          <w:sz w:val="27"/>
          <w:szCs w:val="27"/>
        </w:rPr>
        <w:t>Core</w:t>
      </w:r>
      <w:proofErr w:type="spellEnd"/>
      <w:r>
        <w:rPr>
          <w:sz w:val="27"/>
          <w:szCs w:val="27"/>
        </w:rPr>
        <w:t xml:space="preserve"> del negocio de nuestros clientes, mediante la prestación de nuestro portafolio de servicios y </w:t>
      </w:r>
      <w:r w:rsidR="007E3F5C">
        <w:rPr>
          <w:sz w:val="27"/>
          <w:szCs w:val="27"/>
        </w:rPr>
        <w:t>asesorías</w:t>
      </w:r>
      <w:r>
        <w:rPr>
          <w:sz w:val="27"/>
          <w:szCs w:val="27"/>
        </w:rPr>
        <w:t xml:space="preserve"> profesionales que conlleva a obtener un crecimiento acorde con el mercado nacional e internacional, conservando nuestra propia identidad como marca.</w:t>
      </w:r>
    </w:p>
    <w:p w:rsidR="00074D3C" w:rsidRDefault="00074D3C" w:rsidP="007772B0">
      <w:pPr>
        <w:spacing w:after="0" w:line="240" w:lineRule="auto"/>
        <w:rPr>
          <w:sz w:val="27"/>
          <w:szCs w:val="27"/>
        </w:rPr>
      </w:pPr>
    </w:p>
    <w:p w:rsidR="00074D3C" w:rsidRDefault="007F74E2" w:rsidP="00074D3C">
      <w:pPr>
        <w:pStyle w:val="font8"/>
      </w:pPr>
      <w:r>
        <w:rPr>
          <w:rStyle w:val="Textoennegrita"/>
          <w:sz w:val="27"/>
          <w:szCs w:val="27"/>
        </w:rPr>
        <w:t>Programas y Metodologías</w:t>
      </w:r>
      <w:r w:rsidR="00074D3C">
        <w:rPr>
          <w:rStyle w:val="Textoennegrita"/>
          <w:sz w:val="27"/>
          <w:szCs w:val="27"/>
        </w:rPr>
        <w:t xml:space="preserve"> de Aplicación Empresarial</w:t>
      </w:r>
    </w:p>
    <w:p w:rsidR="00074D3C" w:rsidRDefault="00074D3C" w:rsidP="007F74E2">
      <w:pPr>
        <w:pStyle w:val="font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SGI AF AUDITORES propende </w:t>
      </w:r>
      <w:r w:rsidR="007F74E2">
        <w:rPr>
          <w:sz w:val="27"/>
          <w:szCs w:val="27"/>
        </w:rPr>
        <w:t xml:space="preserve">realizar asesorías. Consultorías y auditorias informáticas con esquemas y </w:t>
      </w:r>
      <w:r>
        <w:rPr>
          <w:sz w:val="27"/>
          <w:szCs w:val="27"/>
        </w:rPr>
        <w:t xml:space="preserve"> </w:t>
      </w:r>
      <w:r w:rsidR="007F74E2">
        <w:rPr>
          <w:sz w:val="27"/>
          <w:szCs w:val="27"/>
        </w:rPr>
        <w:t xml:space="preserve">Metodologías Internacionales como COBIT, OWAS, ISO Y LA TRIPLE EEE. Que son estándares y </w:t>
      </w:r>
      <w:r>
        <w:rPr>
          <w:sz w:val="27"/>
          <w:szCs w:val="27"/>
        </w:rPr>
        <w:t>programas</w:t>
      </w:r>
      <w:r w:rsidR="007F74E2">
        <w:rPr>
          <w:sz w:val="27"/>
          <w:szCs w:val="27"/>
        </w:rPr>
        <w:t>  en pro del mejoramiento del mund</w:t>
      </w:r>
      <w:r>
        <w:rPr>
          <w:sz w:val="27"/>
          <w:szCs w:val="27"/>
        </w:rPr>
        <w:t xml:space="preserve">o EMPRESARIAL, su entorno y de las mismas comunidades empresariales. En un mundo globalizado y complejo donde se presenta nuevos objetivos y retos que son necesarios de afrontar, las empresas requieren de un apoyo confiable y solido para organizar y aprovechar al </w:t>
      </w:r>
      <w:r w:rsidR="007F74E2">
        <w:rPr>
          <w:sz w:val="27"/>
          <w:szCs w:val="27"/>
        </w:rPr>
        <w:t>máximo</w:t>
      </w:r>
      <w:r>
        <w:rPr>
          <w:sz w:val="27"/>
          <w:szCs w:val="27"/>
        </w:rPr>
        <w:t xml:space="preserve"> sus recursos, razones </w:t>
      </w:r>
      <w:r w:rsidR="007F74E2">
        <w:rPr>
          <w:sz w:val="27"/>
          <w:szCs w:val="27"/>
        </w:rPr>
        <w:t>más</w:t>
      </w:r>
      <w:r>
        <w:rPr>
          <w:sz w:val="27"/>
          <w:szCs w:val="27"/>
        </w:rPr>
        <w:t xml:space="preserve"> que suficientes para que su compañía o empresa se rodee de la mejor </w:t>
      </w:r>
      <w:r w:rsidR="007F74E2">
        <w:rPr>
          <w:sz w:val="27"/>
          <w:szCs w:val="27"/>
        </w:rPr>
        <w:t>consultoría</w:t>
      </w:r>
      <w:r>
        <w:rPr>
          <w:sz w:val="27"/>
          <w:szCs w:val="27"/>
        </w:rPr>
        <w:t xml:space="preserve">, </w:t>
      </w:r>
      <w:r w:rsidR="007F74E2">
        <w:rPr>
          <w:sz w:val="27"/>
          <w:szCs w:val="27"/>
        </w:rPr>
        <w:t>asesoría</w:t>
      </w:r>
      <w:r>
        <w:rPr>
          <w:sz w:val="27"/>
          <w:szCs w:val="27"/>
        </w:rPr>
        <w:t xml:space="preserve"> y auditoria empresarial que SGI AF AUDITORES, puede llegar a realizar.</w:t>
      </w:r>
    </w:p>
    <w:p w:rsidR="00AE6397" w:rsidRDefault="00AE6397" w:rsidP="00AE6397">
      <w:pPr>
        <w:pStyle w:val="font7"/>
        <w:spacing w:line="336" w:lineRule="atLeast"/>
      </w:pPr>
      <w:r>
        <w:rPr>
          <w:rStyle w:val="Textoennegrita"/>
        </w:rPr>
        <w:t>SGI AF AUDITORES</w:t>
      </w:r>
    </w:p>
    <w:p w:rsidR="00AE6397" w:rsidRDefault="00AE6397" w:rsidP="00AE6397">
      <w:pPr>
        <w:pStyle w:val="font8"/>
        <w:rPr>
          <w:sz w:val="27"/>
          <w:szCs w:val="27"/>
        </w:rPr>
      </w:pPr>
      <w:r>
        <w:rPr>
          <w:sz w:val="27"/>
          <w:szCs w:val="27"/>
        </w:rPr>
        <w:t xml:space="preserve">Adicionalmente contamos con los servicios de </w:t>
      </w:r>
      <w:proofErr w:type="spellStart"/>
      <w:r>
        <w:rPr>
          <w:sz w:val="27"/>
          <w:szCs w:val="27"/>
        </w:rPr>
        <w:t>asesorias</w:t>
      </w:r>
      <w:proofErr w:type="spellEnd"/>
      <w:r>
        <w:rPr>
          <w:sz w:val="27"/>
          <w:szCs w:val="27"/>
        </w:rPr>
        <w:t xml:space="preserve"> y </w:t>
      </w:r>
      <w:proofErr w:type="spellStart"/>
      <w:r>
        <w:rPr>
          <w:sz w:val="27"/>
          <w:szCs w:val="27"/>
        </w:rPr>
        <w:t>consultorias</w:t>
      </w:r>
      <w:proofErr w:type="spellEnd"/>
      <w:r>
        <w:rPr>
          <w:sz w:val="27"/>
          <w:szCs w:val="27"/>
        </w:rPr>
        <w:t xml:space="preserve"> empresariales en diferentes </w:t>
      </w:r>
      <w:proofErr w:type="spellStart"/>
      <w:r>
        <w:rPr>
          <w:sz w:val="27"/>
          <w:szCs w:val="27"/>
        </w:rPr>
        <w:t>areas</w:t>
      </w:r>
      <w:proofErr w:type="spellEnd"/>
      <w:r>
        <w:rPr>
          <w:sz w:val="27"/>
          <w:szCs w:val="27"/>
        </w:rPr>
        <w:t>:</w:t>
      </w:r>
    </w:p>
    <w:p w:rsidR="00AE6397" w:rsidRDefault="00AE6397" w:rsidP="00AE6397">
      <w:pPr>
        <w:pStyle w:val="font8"/>
        <w:rPr>
          <w:sz w:val="27"/>
          <w:szCs w:val="27"/>
        </w:rPr>
      </w:pPr>
    </w:p>
    <w:p w:rsidR="00AE6397" w:rsidRDefault="00AE6397" w:rsidP="00AE6397">
      <w:pPr>
        <w:pStyle w:val="font8"/>
        <w:rPr>
          <w:sz w:val="27"/>
          <w:szCs w:val="27"/>
        </w:rPr>
      </w:pPr>
    </w:p>
    <w:p w:rsidR="00AE6397" w:rsidRDefault="00AE6397" w:rsidP="00AE6397">
      <w:pPr>
        <w:pStyle w:val="font8"/>
        <w:rPr>
          <w:sz w:val="27"/>
          <w:szCs w:val="27"/>
        </w:rPr>
      </w:pPr>
    </w:p>
    <w:p w:rsidR="00AE6397" w:rsidRDefault="00AE6397" w:rsidP="00AE6397">
      <w:pPr>
        <w:pStyle w:val="font8"/>
      </w:pPr>
      <w:r>
        <w:rPr>
          <w:rStyle w:val="Textoennegrita"/>
        </w:rPr>
        <w:t>Empresariales:</w:t>
      </w:r>
    </w:p>
    <w:p w:rsidR="00AE6397" w:rsidRDefault="00AE6397" w:rsidP="00AE6397">
      <w:pPr>
        <w:pStyle w:val="font8"/>
      </w:pPr>
      <w:r>
        <w:t> 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Servicios Empresariales y </w:t>
      </w:r>
      <w:proofErr w:type="spellStart"/>
      <w:r>
        <w:t>Outsourcing</w:t>
      </w:r>
      <w:proofErr w:type="spellEnd"/>
    </w:p>
    <w:p w:rsidR="00AE6397" w:rsidRDefault="00AE6397" w:rsidP="00AE6397">
      <w:pPr>
        <w:pStyle w:val="font8"/>
        <w:numPr>
          <w:ilvl w:val="0"/>
          <w:numId w:val="2"/>
        </w:numPr>
      </w:pPr>
      <w:r>
        <w:t>Administrativas Financieras e Inversiones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Operativas y </w:t>
      </w:r>
      <w:proofErr w:type="spellStart"/>
      <w:r>
        <w:t>Contratacion</w:t>
      </w:r>
      <w:proofErr w:type="spellEnd"/>
      <w:r>
        <w:t xml:space="preserve"> Laboral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Ingenierias</w:t>
      </w:r>
      <w:proofErr w:type="spellEnd"/>
      <w:r>
        <w:t xml:space="preserve"> de Suelos, Estructurales, Sanitarias, </w:t>
      </w:r>
      <w:proofErr w:type="spellStart"/>
      <w:r>
        <w:t>etc</w:t>
      </w:r>
      <w:proofErr w:type="spellEnd"/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Ingenierias</w:t>
      </w:r>
      <w:proofErr w:type="spellEnd"/>
      <w:r>
        <w:t xml:space="preserve"> </w:t>
      </w:r>
      <w:proofErr w:type="spellStart"/>
      <w:r>
        <w:t>Informaticas</w:t>
      </w:r>
      <w:proofErr w:type="spellEnd"/>
      <w:r>
        <w:t xml:space="preserve">, Telecomunicaciones y </w:t>
      </w:r>
      <w:proofErr w:type="spellStart"/>
      <w:r>
        <w:t>Paginas</w:t>
      </w:r>
      <w:proofErr w:type="spellEnd"/>
      <w:r>
        <w:t xml:space="preserve"> Web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Ingenierias</w:t>
      </w:r>
      <w:proofErr w:type="spellEnd"/>
      <w:r>
        <w:t xml:space="preserve"> en Redes y </w:t>
      </w:r>
      <w:proofErr w:type="spellStart"/>
      <w:r>
        <w:t>Transmision</w:t>
      </w:r>
      <w:proofErr w:type="spellEnd"/>
      <w:r>
        <w:t xml:space="preserve"> de Datos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Matenimientos</w:t>
      </w:r>
      <w:proofErr w:type="spellEnd"/>
      <w:r>
        <w:t xml:space="preserve"> Preventivos, Predictivos y  Correctivos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Venta de Equipos en Comunicación y Equipos de Computo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Contabilidad Sistematizada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Juridicas</w:t>
      </w:r>
      <w:proofErr w:type="spellEnd"/>
      <w:r>
        <w:t xml:space="preserve"> y Normativas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Revisorias</w:t>
      </w:r>
      <w:proofErr w:type="spellEnd"/>
      <w:r>
        <w:t xml:space="preserve"> Fiscales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Auditorias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Desarrollo </w:t>
      </w:r>
      <w:proofErr w:type="spellStart"/>
      <w:r>
        <w:t>Tecnologico</w:t>
      </w:r>
      <w:proofErr w:type="spellEnd"/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administracion</w:t>
      </w:r>
      <w:proofErr w:type="spellEnd"/>
      <w:r>
        <w:t xml:space="preserve"> de redes Y sistemas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Equipos de desarrollo de aplicaciones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Soporte </w:t>
      </w:r>
      <w:proofErr w:type="spellStart"/>
      <w:r>
        <w:t>Microinformatico</w:t>
      </w:r>
      <w:proofErr w:type="spellEnd"/>
    </w:p>
    <w:p w:rsidR="00AE6397" w:rsidRDefault="00AE6397" w:rsidP="00AE6397">
      <w:pPr>
        <w:pStyle w:val="font8"/>
        <w:numPr>
          <w:ilvl w:val="0"/>
          <w:numId w:val="2"/>
        </w:numPr>
      </w:pPr>
      <w:r>
        <w:t>Soporte a Usuarios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Soporte a Usuarios en Sitio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CAU Mutualizado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Circuito Cerrado de </w:t>
      </w:r>
      <w:proofErr w:type="spellStart"/>
      <w:r>
        <w:t>television</w:t>
      </w:r>
      <w:proofErr w:type="spellEnd"/>
      <w:r>
        <w:t xml:space="preserve"> Acceso a </w:t>
      </w:r>
      <w:proofErr w:type="spellStart"/>
      <w:r>
        <w:t>traves</w:t>
      </w:r>
      <w:proofErr w:type="spellEnd"/>
      <w:r>
        <w:t xml:space="preserve"> de Internet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Asesorias</w:t>
      </w:r>
      <w:proofErr w:type="spellEnd"/>
      <w:r>
        <w:t xml:space="preserve"> Empresariales Contables y Sistematizadas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Capacitación en </w:t>
      </w:r>
      <w:proofErr w:type="spellStart"/>
      <w:r>
        <w:t>Areas</w:t>
      </w:r>
      <w:proofErr w:type="spellEnd"/>
      <w:r>
        <w:t xml:space="preserve"> de Sistemas de Información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Distribuidor Exclusivo de </w:t>
      </w:r>
      <w:proofErr w:type="spellStart"/>
      <w:r>
        <w:t>Eset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Point Security Antivirus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Seguridad Informática Norma ISO 27001:2005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Continuidad de Negocio Norma ISO 22301:2012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>Auditorías Internas y Externas</w:t>
      </w:r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Derecho </w:t>
      </w:r>
      <w:proofErr w:type="spellStart"/>
      <w:r>
        <w:t>Informatico</w:t>
      </w:r>
      <w:proofErr w:type="spellEnd"/>
    </w:p>
    <w:p w:rsidR="00AE6397" w:rsidRDefault="00AE6397" w:rsidP="00AE6397">
      <w:pPr>
        <w:pStyle w:val="font8"/>
        <w:numPr>
          <w:ilvl w:val="0"/>
          <w:numId w:val="2"/>
        </w:numPr>
      </w:pPr>
      <w:r>
        <w:t xml:space="preserve">Ley de </w:t>
      </w:r>
      <w:proofErr w:type="spellStart"/>
      <w:r>
        <w:t>Protecion</w:t>
      </w:r>
      <w:proofErr w:type="spellEnd"/>
      <w:r>
        <w:t xml:space="preserve"> de Datos</w:t>
      </w:r>
    </w:p>
    <w:p w:rsidR="00AE6397" w:rsidRDefault="00AE6397" w:rsidP="00AE6397">
      <w:pPr>
        <w:pStyle w:val="font8"/>
        <w:numPr>
          <w:ilvl w:val="0"/>
          <w:numId w:val="2"/>
        </w:numPr>
      </w:pPr>
      <w:proofErr w:type="spellStart"/>
      <w:r>
        <w:t>Recuperacion</w:t>
      </w:r>
      <w:proofErr w:type="spellEnd"/>
      <w:r>
        <w:t xml:space="preserve"> de Datos de Medios </w:t>
      </w:r>
      <w:proofErr w:type="spellStart"/>
      <w:r>
        <w:t>Tecnologicos</w:t>
      </w:r>
      <w:proofErr w:type="spellEnd"/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  <w:rPr>
          <w:rStyle w:val="Textoennegrita"/>
        </w:rPr>
      </w:pPr>
    </w:p>
    <w:p w:rsidR="00AE6397" w:rsidRDefault="00AE6397" w:rsidP="00AE6397">
      <w:pPr>
        <w:pStyle w:val="font8"/>
      </w:pPr>
      <w:proofErr w:type="spellStart"/>
      <w:r>
        <w:rPr>
          <w:rStyle w:val="Textoennegrita"/>
        </w:rPr>
        <w:t>Capacitacion</w:t>
      </w:r>
      <w:proofErr w:type="spellEnd"/>
      <w:r>
        <w:rPr>
          <w:rStyle w:val="Textoennegrita"/>
        </w:rPr>
        <w:t xml:space="preserve"> en:</w:t>
      </w:r>
      <w:r>
        <w:t> 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>Laboral</w:t>
      </w:r>
    </w:p>
    <w:p w:rsidR="00AE6397" w:rsidRDefault="00AE6397" w:rsidP="00AE6397">
      <w:pPr>
        <w:pStyle w:val="font8"/>
        <w:numPr>
          <w:ilvl w:val="0"/>
          <w:numId w:val="3"/>
        </w:numPr>
      </w:pPr>
      <w:proofErr w:type="spellStart"/>
      <w:r>
        <w:t>Gestion</w:t>
      </w:r>
      <w:proofErr w:type="spellEnd"/>
      <w:r>
        <w:t xml:space="preserve"> Empresarial</w:t>
      </w:r>
    </w:p>
    <w:p w:rsidR="00AE6397" w:rsidRDefault="00AE6397" w:rsidP="00AE6397">
      <w:pPr>
        <w:pStyle w:val="font8"/>
        <w:numPr>
          <w:ilvl w:val="0"/>
          <w:numId w:val="3"/>
        </w:numPr>
      </w:pPr>
      <w:proofErr w:type="spellStart"/>
      <w:r>
        <w:t>Gestion</w:t>
      </w:r>
      <w:proofErr w:type="spellEnd"/>
      <w:r>
        <w:t xml:space="preserve"> Comunitaria y Mecanismos de </w:t>
      </w:r>
      <w:proofErr w:type="spellStart"/>
      <w:r>
        <w:t>Participacion</w:t>
      </w:r>
      <w:proofErr w:type="spellEnd"/>
      <w:r>
        <w:t xml:space="preserve"> Ciudadana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Organización Empresarial y </w:t>
      </w:r>
      <w:proofErr w:type="spellStart"/>
      <w:r>
        <w:t>Gestion</w:t>
      </w:r>
      <w:proofErr w:type="spellEnd"/>
      <w:r>
        <w:t xml:space="preserve"> Empresarial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Aplicaciones en Sistemas Financieros para el Sector Real Solidario y Cooperativo, Software </w:t>
      </w:r>
      <w:proofErr w:type="spellStart"/>
      <w:r>
        <w:t>SicoopWeb</w:t>
      </w:r>
      <w:proofErr w:type="spellEnd"/>
      <w:r>
        <w:t xml:space="preserve">, </w:t>
      </w:r>
      <w:proofErr w:type="spellStart"/>
      <w:r>
        <w:t>SiemSoft</w:t>
      </w:r>
      <w:proofErr w:type="spellEnd"/>
      <w:r>
        <w:t xml:space="preserve">, Solido, </w:t>
      </w:r>
      <w:proofErr w:type="spellStart"/>
      <w:r>
        <w:t>Sigcoop</w:t>
      </w:r>
      <w:proofErr w:type="spellEnd"/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Sistemas, Redes, Comunicaciones y Circuito Cerrado de </w:t>
      </w:r>
      <w:proofErr w:type="spellStart"/>
      <w:r>
        <w:t>Television</w:t>
      </w:r>
      <w:proofErr w:type="spellEnd"/>
    </w:p>
    <w:p w:rsidR="00AE6397" w:rsidRPr="00AE6397" w:rsidRDefault="00AE6397" w:rsidP="00AE6397">
      <w:pPr>
        <w:pStyle w:val="font8"/>
        <w:numPr>
          <w:ilvl w:val="0"/>
          <w:numId w:val="3"/>
        </w:numPr>
        <w:rPr>
          <w:lang w:val="en-US"/>
        </w:rPr>
      </w:pPr>
      <w:proofErr w:type="spellStart"/>
      <w:r w:rsidRPr="00AE6397">
        <w:rPr>
          <w:lang w:val="en-US"/>
        </w:rPr>
        <w:t>Sistemas</w:t>
      </w:r>
      <w:proofErr w:type="spellEnd"/>
      <w:r w:rsidRPr="00AE6397">
        <w:rPr>
          <w:lang w:val="en-US"/>
        </w:rPr>
        <w:t xml:space="preserve"> Windows, </w:t>
      </w:r>
      <w:proofErr w:type="spellStart"/>
      <w:r w:rsidRPr="00AE6397">
        <w:rPr>
          <w:lang w:val="en-US"/>
        </w:rPr>
        <w:t>Ofimatica</w:t>
      </w:r>
      <w:proofErr w:type="spellEnd"/>
      <w:r w:rsidRPr="00AE6397">
        <w:rPr>
          <w:lang w:val="en-US"/>
        </w:rPr>
        <w:t xml:space="preserve"> (</w:t>
      </w:r>
      <w:proofErr w:type="spellStart"/>
      <w:r w:rsidRPr="00AE6397">
        <w:rPr>
          <w:lang w:val="en-US"/>
        </w:rPr>
        <w:t>Excell</w:t>
      </w:r>
      <w:proofErr w:type="spellEnd"/>
      <w:r w:rsidRPr="00AE6397">
        <w:rPr>
          <w:lang w:val="en-US"/>
        </w:rPr>
        <w:t>, Word, MSN, Internet, etc)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Ley de Delitos </w:t>
      </w:r>
      <w:proofErr w:type="spellStart"/>
      <w:r>
        <w:t>Informaticos</w:t>
      </w:r>
      <w:proofErr w:type="spellEnd"/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Ley de </w:t>
      </w:r>
      <w:proofErr w:type="spellStart"/>
      <w:r>
        <w:t>Proteccion</w:t>
      </w:r>
      <w:proofErr w:type="spellEnd"/>
      <w:r>
        <w:t xml:space="preserve"> de Datos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 de </w:t>
      </w:r>
      <w:proofErr w:type="spellStart"/>
      <w:r>
        <w:t>Gestion</w:t>
      </w:r>
      <w:proofErr w:type="spellEnd"/>
      <w:r>
        <w:t xml:space="preserve"> en Seguridad </w:t>
      </w:r>
      <w:proofErr w:type="spellStart"/>
      <w:r>
        <w:t>Informatica</w:t>
      </w:r>
      <w:proofErr w:type="spellEnd"/>
      <w:r>
        <w:t xml:space="preserve"> Norma ISO 27001:2005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 de </w:t>
      </w:r>
      <w:proofErr w:type="spellStart"/>
      <w:r>
        <w:t>Gestion</w:t>
      </w:r>
      <w:proofErr w:type="spellEnd"/>
      <w:r>
        <w:t xml:space="preserve"> de Continuidad de Negocio Norma ISO 22301:2012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Sistemas de </w:t>
      </w:r>
      <w:proofErr w:type="spellStart"/>
      <w:r>
        <w:t>Gestion</w:t>
      </w:r>
      <w:proofErr w:type="spellEnd"/>
      <w:r>
        <w:t xml:space="preserve"> </w:t>
      </w:r>
      <w:proofErr w:type="spellStart"/>
      <w:r>
        <w:t>Tecnologias</w:t>
      </w:r>
      <w:proofErr w:type="spellEnd"/>
      <w:r>
        <w:t xml:space="preserve"> de la </w:t>
      </w:r>
      <w:proofErr w:type="spellStart"/>
      <w:r>
        <w:t>Informacion</w:t>
      </w:r>
      <w:proofErr w:type="spellEnd"/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Sistemas de </w:t>
      </w:r>
      <w:proofErr w:type="spellStart"/>
      <w:r>
        <w:t>Gestion</w:t>
      </w:r>
      <w:proofErr w:type="spellEnd"/>
      <w:r>
        <w:t xml:space="preserve"> y </w:t>
      </w:r>
      <w:proofErr w:type="spellStart"/>
      <w:r>
        <w:t>Recuperacion</w:t>
      </w:r>
      <w:proofErr w:type="spellEnd"/>
      <w:r>
        <w:t xml:space="preserve"> de Desastres DRP</w:t>
      </w:r>
    </w:p>
    <w:p w:rsidR="00AE6397" w:rsidRDefault="00AE6397" w:rsidP="00AE6397">
      <w:pPr>
        <w:pStyle w:val="font8"/>
        <w:numPr>
          <w:ilvl w:val="0"/>
          <w:numId w:val="3"/>
        </w:numPr>
      </w:pPr>
      <w:r>
        <w:t xml:space="preserve">Sistemas de </w:t>
      </w:r>
      <w:proofErr w:type="spellStart"/>
      <w:r>
        <w:t>Gestion</w:t>
      </w:r>
      <w:proofErr w:type="spellEnd"/>
      <w:r>
        <w:t xml:space="preserve"> Documental Ley 594:2000</w:t>
      </w:r>
    </w:p>
    <w:p w:rsidR="00AE6397" w:rsidRDefault="00AE6397" w:rsidP="00AE6397">
      <w:pPr>
        <w:pStyle w:val="font8"/>
      </w:pPr>
      <w:proofErr w:type="spellStart"/>
      <w:r>
        <w:rPr>
          <w:rStyle w:val="Textoennegrita"/>
        </w:rPr>
        <w:t>Consultorias</w:t>
      </w:r>
      <w:proofErr w:type="spellEnd"/>
      <w:r>
        <w:rPr>
          <w:rStyle w:val="Textoennegrita"/>
        </w:rPr>
        <w:t>:</w:t>
      </w:r>
    </w:p>
    <w:p w:rsidR="00AE6397" w:rsidRDefault="00AE6397" w:rsidP="00AE6397">
      <w:pPr>
        <w:pStyle w:val="font8"/>
      </w:pPr>
      <w:r>
        <w:t> 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la </w:t>
      </w:r>
      <w:proofErr w:type="spellStart"/>
      <w:r>
        <w:t>Generacion</w:t>
      </w:r>
      <w:proofErr w:type="spellEnd"/>
      <w:r>
        <w:t xml:space="preserve"> de proyectos productivos empresariales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la </w:t>
      </w:r>
      <w:proofErr w:type="spellStart"/>
      <w:r>
        <w:t>Generacion</w:t>
      </w:r>
      <w:proofErr w:type="spellEnd"/>
      <w:r>
        <w:t xml:space="preserve"> de proyectos sociales y culturales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para la </w:t>
      </w:r>
      <w:proofErr w:type="spellStart"/>
      <w:r>
        <w:t>Contratacion</w:t>
      </w:r>
      <w:proofErr w:type="spellEnd"/>
      <w:r>
        <w:t xml:space="preserve"> de mano de obra calificada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Proyectos de alto nivel gerencial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Derecho penal, administrativo, civil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Proyectos </w:t>
      </w:r>
      <w:proofErr w:type="spellStart"/>
      <w:r>
        <w:t>informaticos</w:t>
      </w:r>
      <w:proofErr w:type="spellEnd"/>
      <w:r>
        <w:t>, redes  y comunicaciones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Gestion</w:t>
      </w:r>
      <w:proofErr w:type="spellEnd"/>
      <w:r>
        <w:t xml:space="preserve"> del cambio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Elaboracion</w:t>
      </w:r>
      <w:proofErr w:type="spellEnd"/>
      <w:r>
        <w:t xml:space="preserve"> de mapa de procesos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Analisis</w:t>
      </w:r>
      <w:proofErr w:type="spellEnd"/>
      <w:r>
        <w:t xml:space="preserve"> y diagnostico de procesos claves del negocio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Proyectos de alto nivel gerencial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Seguridad </w:t>
      </w:r>
      <w:proofErr w:type="spellStart"/>
      <w:r>
        <w:t>Informatica</w:t>
      </w:r>
      <w:proofErr w:type="spellEnd"/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Tecnicas</w:t>
      </w:r>
      <w:proofErr w:type="spellEnd"/>
      <w:r>
        <w:t xml:space="preserve"> Hacking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Tecnicas</w:t>
      </w:r>
      <w:proofErr w:type="spellEnd"/>
      <w:r>
        <w:t xml:space="preserve"> Forenses a Sistemas de </w:t>
      </w:r>
      <w:proofErr w:type="spellStart"/>
      <w:r>
        <w:t>Informacion</w:t>
      </w:r>
      <w:proofErr w:type="spellEnd"/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Continuidad de Negocio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Auditorias</w:t>
      </w:r>
      <w:proofErr w:type="spellEnd"/>
      <w:r>
        <w:t xml:space="preserve"> Internas y externas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Implementacion</w:t>
      </w:r>
      <w:proofErr w:type="spellEnd"/>
      <w:r>
        <w:t xml:space="preserve"> de Planes de contingencia</w:t>
      </w:r>
    </w:p>
    <w:p w:rsidR="00AE6397" w:rsidRDefault="00AE6397" w:rsidP="00AE6397">
      <w:pPr>
        <w:pStyle w:val="font8"/>
        <w:numPr>
          <w:ilvl w:val="0"/>
          <w:numId w:val="4"/>
        </w:numPr>
      </w:pPr>
      <w:r>
        <w:t xml:space="preserve">DRP Plan de </w:t>
      </w:r>
      <w:proofErr w:type="spellStart"/>
      <w:r>
        <w:t>Recuperacion</w:t>
      </w:r>
      <w:proofErr w:type="spellEnd"/>
      <w:r>
        <w:t xml:space="preserve"> de Desastres en Sistemas de </w:t>
      </w:r>
      <w:proofErr w:type="spellStart"/>
      <w:r>
        <w:t>Informacion</w:t>
      </w:r>
      <w:proofErr w:type="spellEnd"/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Implementacion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 xml:space="preserve"> Documental</w:t>
      </w:r>
    </w:p>
    <w:p w:rsidR="00AE6397" w:rsidRDefault="00AE6397" w:rsidP="00AE6397">
      <w:pPr>
        <w:pStyle w:val="font8"/>
        <w:numPr>
          <w:ilvl w:val="0"/>
          <w:numId w:val="4"/>
        </w:numPr>
      </w:pPr>
      <w:proofErr w:type="spellStart"/>
      <w:r>
        <w:t>consultorias</w:t>
      </w:r>
      <w:proofErr w:type="spellEnd"/>
      <w:r>
        <w:t xml:space="preserve"> en </w:t>
      </w:r>
      <w:proofErr w:type="spellStart"/>
      <w:r>
        <w:t>Analisis</w:t>
      </w:r>
      <w:proofErr w:type="spellEnd"/>
      <w:r>
        <w:t xml:space="preserve"> de Hojas de Vida para el Ingreso del Personal Laboral</w:t>
      </w:r>
    </w:p>
    <w:p w:rsidR="00AE6397" w:rsidRDefault="00AE6397" w:rsidP="00AE6397">
      <w:pPr>
        <w:pStyle w:val="font8"/>
      </w:pPr>
    </w:p>
    <w:p w:rsidR="0079128A" w:rsidRDefault="0079128A" w:rsidP="00AE6397">
      <w:pPr>
        <w:pStyle w:val="font8"/>
      </w:pPr>
    </w:p>
    <w:p w:rsidR="0079128A" w:rsidRDefault="0079128A" w:rsidP="00AE6397">
      <w:pPr>
        <w:pStyle w:val="font8"/>
      </w:pPr>
    </w:p>
    <w:p w:rsidR="0079128A" w:rsidRDefault="0079128A" w:rsidP="00AE6397">
      <w:pPr>
        <w:pStyle w:val="font8"/>
      </w:pPr>
    </w:p>
    <w:p w:rsidR="0079128A" w:rsidRDefault="0079128A" w:rsidP="0079128A">
      <w:pPr>
        <w:pStyle w:val="font7"/>
      </w:pPr>
      <w:r>
        <w:t xml:space="preserve">Póngase en contacto con un Representante de Ventas dentro de </w:t>
      </w:r>
      <w:r>
        <w:rPr>
          <w:rStyle w:val="Textoennegrita"/>
        </w:rPr>
        <w:t>SGI AF AUDITORES</w:t>
      </w:r>
      <w:r>
        <w:t xml:space="preserve"> Colombia</w:t>
      </w:r>
    </w:p>
    <w:p w:rsidR="0079128A" w:rsidRDefault="0079128A" w:rsidP="0094099C">
      <w:pPr>
        <w:pStyle w:val="font8"/>
        <w:jc w:val="both"/>
      </w:pPr>
      <w:r>
        <w:t>Contáctese con nosotros para entender sus necesidades y así poder ofrecerle nuestros mejores productos, servicios y soluciones a precios accesibles y con soluciones financieras a su medida.</w:t>
      </w:r>
    </w:p>
    <w:p w:rsidR="0079128A" w:rsidRDefault="0079128A" w:rsidP="0079128A">
      <w:pPr>
        <w:pStyle w:val="font8"/>
      </w:pPr>
    </w:p>
    <w:p w:rsidR="00135ECD" w:rsidRPr="00135ECD" w:rsidRDefault="00135ECD" w:rsidP="00135ECD">
      <w:pPr>
        <w:pStyle w:val="font8"/>
        <w:spacing w:before="0" w:beforeAutospacing="0" w:after="0" w:afterAutospacing="0"/>
        <w:jc w:val="both"/>
        <w:rPr>
          <w:rStyle w:val="Textoennegrita"/>
          <w:sz w:val="21"/>
          <w:szCs w:val="21"/>
        </w:rPr>
      </w:pPr>
      <w:hyperlink r:id="rId5" w:history="1">
        <w:r w:rsidRPr="00135ECD">
          <w:rPr>
            <w:rStyle w:val="Hipervnculo"/>
            <w:sz w:val="21"/>
            <w:szCs w:val="21"/>
          </w:rPr>
          <w:t>Gerencia@sgiafauditores.com</w:t>
        </w:r>
      </w:hyperlink>
    </w:p>
    <w:p w:rsidR="0079128A" w:rsidRPr="00135ECD" w:rsidRDefault="0079128A" w:rsidP="00135ECD">
      <w:pPr>
        <w:pStyle w:val="font8"/>
        <w:spacing w:before="0" w:beforeAutospacing="0" w:after="0" w:afterAutospacing="0"/>
        <w:jc w:val="both"/>
      </w:pPr>
      <w:r w:rsidRPr="00135ECD">
        <w:rPr>
          <w:rStyle w:val="Textoennegrita"/>
          <w:sz w:val="21"/>
          <w:szCs w:val="21"/>
        </w:rPr>
        <w:t>Gerencia General</w:t>
      </w:r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t>Tel: (57)</w:t>
      </w:r>
      <w:proofErr w:type="gramStart"/>
      <w:r w:rsidRPr="00135ECD">
        <w:t>+(</w:t>
      </w:r>
      <w:proofErr w:type="gramEnd"/>
      <w:r w:rsidRPr="00135ECD">
        <w:t>2)+3854794</w:t>
      </w:r>
      <w:r w:rsidRPr="00135ECD">
        <w:br/>
      </w:r>
      <w:proofErr w:type="spellStart"/>
      <w:r w:rsidRPr="00135ECD">
        <w:t>Telefono</w:t>
      </w:r>
      <w:proofErr w:type="spellEnd"/>
      <w:r w:rsidRPr="00135ECD">
        <w:t xml:space="preserve"> </w:t>
      </w:r>
      <w:proofErr w:type="spellStart"/>
      <w:r w:rsidRPr="00135ECD">
        <w:t>Movill</w:t>
      </w:r>
      <w:proofErr w:type="spellEnd"/>
      <w:r w:rsidRPr="00135ECD">
        <w:t>: (57) + 3108269816</w:t>
      </w:r>
    </w:p>
    <w:p w:rsidR="00135ECD" w:rsidRPr="00135ECD" w:rsidRDefault="00135ECD" w:rsidP="00135ECD">
      <w:pPr>
        <w:pStyle w:val="font8"/>
        <w:spacing w:before="0" w:beforeAutospacing="0" w:after="0" w:afterAutospacing="0"/>
      </w:pPr>
    </w:p>
    <w:p w:rsidR="00135ECD" w:rsidRPr="00135ECD" w:rsidRDefault="00135ECD" w:rsidP="00135ECD">
      <w:pPr>
        <w:pStyle w:val="font8"/>
        <w:spacing w:before="0" w:beforeAutospacing="0" w:after="0" w:afterAutospacing="0"/>
      </w:pPr>
      <w:hyperlink r:id="rId6" w:history="1">
        <w:r w:rsidRPr="00135ECD">
          <w:rPr>
            <w:rStyle w:val="Hipervnculo"/>
          </w:rPr>
          <w:t>ventas@sgiafauditores.com</w:t>
        </w:r>
      </w:hyperlink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t> </w:t>
      </w:r>
      <w:r w:rsidRPr="00135ECD">
        <w:rPr>
          <w:rStyle w:val="Textoennegrita"/>
          <w:sz w:val="21"/>
          <w:szCs w:val="21"/>
        </w:rPr>
        <w:t>Gerencia Comercial</w:t>
      </w:r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t>Tel: (57)</w:t>
      </w:r>
      <w:proofErr w:type="gramStart"/>
      <w:r w:rsidRPr="00135ECD">
        <w:t>+(</w:t>
      </w:r>
      <w:proofErr w:type="gramEnd"/>
      <w:r w:rsidRPr="00135ECD">
        <w:t>2)+3854794</w:t>
      </w:r>
      <w:r w:rsidRPr="00135ECD">
        <w:br/>
      </w:r>
      <w:proofErr w:type="spellStart"/>
      <w:r w:rsidRPr="00135ECD">
        <w:t>Telefono</w:t>
      </w:r>
      <w:proofErr w:type="spellEnd"/>
      <w:r w:rsidRPr="00135ECD">
        <w:t xml:space="preserve"> </w:t>
      </w:r>
      <w:proofErr w:type="spellStart"/>
      <w:r w:rsidRPr="00135ECD">
        <w:t>Movill</w:t>
      </w:r>
      <w:proofErr w:type="spellEnd"/>
      <w:r w:rsidRPr="00135ECD">
        <w:t>: (57) + 3148925134</w:t>
      </w:r>
    </w:p>
    <w:p w:rsidR="00135ECD" w:rsidRPr="00135ECD" w:rsidRDefault="00135ECD" w:rsidP="00135ECD">
      <w:pPr>
        <w:pStyle w:val="font8"/>
        <w:spacing w:before="0" w:beforeAutospacing="0" w:after="0" w:afterAutospacing="0"/>
      </w:pPr>
    </w:p>
    <w:p w:rsidR="00135ECD" w:rsidRPr="00135ECD" w:rsidRDefault="00135ECD" w:rsidP="00135ECD">
      <w:pPr>
        <w:pStyle w:val="font8"/>
        <w:spacing w:before="0" w:beforeAutospacing="0" w:after="0" w:afterAutospacing="0"/>
        <w:rPr>
          <w:rStyle w:val="Textoennegrita"/>
          <w:sz w:val="21"/>
          <w:szCs w:val="21"/>
        </w:rPr>
      </w:pPr>
      <w:hyperlink r:id="rId7" w:history="1">
        <w:r w:rsidRPr="00135ECD">
          <w:rPr>
            <w:rStyle w:val="Hipervnculo"/>
            <w:sz w:val="21"/>
            <w:szCs w:val="21"/>
          </w:rPr>
          <w:t>proyectos@sgiafauditores.com</w:t>
        </w:r>
      </w:hyperlink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rPr>
          <w:rStyle w:val="Textoennegrita"/>
          <w:sz w:val="21"/>
          <w:szCs w:val="21"/>
        </w:rPr>
        <w:t>Gerencia Proyectos</w:t>
      </w:r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t>Tel: (57)</w:t>
      </w:r>
      <w:proofErr w:type="gramStart"/>
      <w:r w:rsidRPr="00135ECD">
        <w:t>+(</w:t>
      </w:r>
      <w:proofErr w:type="gramEnd"/>
      <w:r w:rsidRPr="00135ECD">
        <w:t>2)+3854794</w:t>
      </w:r>
    </w:p>
    <w:p w:rsidR="00135ECD" w:rsidRPr="00135ECD" w:rsidRDefault="00135ECD" w:rsidP="00135ECD">
      <w:pPr>
        <w:pStyle w:val="font8"/>
        <w:spacing w:before="0" w:beforeAutospacing="0" w:after="0" w:afterAutospacing="0"/>
        <w:rPr>
          <w:rStyle w:val="Textoennegrita"/>
          <w:sz w:val="21"/>
          <w:szCs w:val="21"/>
        </w:rPr>
      </w:pPr>
    </w:p>
    <w:p w:rsidR="00135ECD" w:rsidRPr="00135ECD" w:rsidRDefault="00135ECD" w:rsidP="00135ECD">
      <w:pPr>
        <w:pStyle w:val="font8"/>
        <w:spacing w:before="0" w:beforeAutospacing="0" w:after="0" w:afterAutospacing="0"/>
        <w:rPr>
          <w:rStyle w:val="Textoennegrita"/>
          <w:sz w:val="21"/>
          <w:szCs w:val="21"/>
        </w:rPr>
      </w:pPr>
      <w:hyperlink r:id="rId8" w:history="1">
        <w:r w:rsidRPr="00135ECD">
          <w:rPr>
            <w:rStyle w:val="Hipervnculo"/>
            <w:sz w:val="21"/>
            <w:szCs w:val="21"/>
          </w:rPr>
          <w:t>soporte@sgiafauditores.com</w:t>
        </w:r>
      </w:hyperlink>
    </w:p>
    <w:p w:rsidR="0079128A" w:rsidRPr="00135ECD" w:rsidRDefault="0079128A" w:rsidP="00135ECD">
      <w:pPr>
        <w:pStyle w:val="font8"/>
        <w:spacing w:before="0" w:beforeAutospacing="0" w:after="0" w:afterAutospacing="0"/>
      </w:pPr>
      <w:r w:rsidRPr="00135ECD">
        <w:rPr>
          <w:rStyle w:val="Textoennegrita"/>
          <w:sz w:val="21"/>
          <w:szCs w:val="21"/>
        </w:rPr>
        <w:t>Gerencia de Soporte</w:t>
      </w:r>
    </w:p>
    <w:p w:rsidR="00135ECD" w:rsidRPr="00135ECD" w:rsidRDefault="0079128A" w:rsidP="00135ECD">
      <w:pPr>
        <w:pStyle w:val="font8"/>
        <w:spacing w:before="0" w:beforeAutospacing="0" w:after="0" w:afterAutospacing="0"/>
      </w:pPr>
      <w:r w:rsidRPr="00135ECD">
        <w:t>Tel: (57)</w:t>
      </w:r>
      <w:proofErr w:type="gramStart"/>
      <w:r w:rsidRPr="00135ECD">
        <w:t>+(</w:t>
      </w:r>
      <w:proofErr w:type="gramEnd"/>
      <w:r w:rsidRPr="00135ECD">
        <w:t>2)+3854794</w:t>
      </w:r>
    </w:p>
    <w:p w:rsidR="00135ECD" w:rsidRDefault="00135ECD" w:rsidP="00135ECD">
      <w:pPr>
        <w:pStyle w:val="font8"/>
        <w:spacing w:before="0" w:beforeAutospacing="0" w:after="0" w:afterAutospacing="0"/>
      </w:pPr>
    </w:p>
    <w:p w:rsidR="0079128A" w:rsidRDefault="00135ECD" w:rsidP="00135ECD">
      <w:pPr>
        <w:pStyle w:val="font8"/>
        <w:spacing w:before="0" w:beforeAutospacing="0" w:after="0" w:afterAutospacing="0"/>
      </w:pPr>
      <w:r>
        <w:rPr>
          <w:rStyle w:val="Textoennegrita"/>
        </w:rPr>
        <w:t>Envíenos</w:t>
      </w:r>
      <w:r w:rsidR="0079128A">
        <w:rPr>
          <w:rStyle w:val="Textoennegrita"/>
        </w:rPr>
        <w:t xml:space="preserve"> su mensaje a </w:t>
      </w:r>
      <w:r>
        <w:rPr>
          <w:rStyle w:val="Textoennegrita"/>
        </w:rPr>
        <w:t>través</w:t>
      </w:r>
      <w:r w:rsidR="0079128A">
        <w:rPr>
          <w:rStyle w:val="Textoennegrita"/>
        </w:rPr>
        <w:t xml:space="preserve"> de nuestro portal de servicio al cliente:</w:t>
      </w:r>
    </w:p>
    <w:p w:rsidR="0079128A" w:rsidRDefault="0079128A" w:rsidP="00135ECD">
      <w:pPr>
        <w:pStyle w:val="font8"/>
        <w:jc w:val="both"/>
      </w:pPr>
      <w:r>
        <w:rPr>
          <w:rStyle w:val="Textoennegrita"/>
        </w:rPr>
        <w:t xml:space="preserve">Si le interesa alguno de nuestros servicios no dude en escribirnos. Uno de nuestros asesores se comunicará con usted tan pronto recibamos su mensaje. </w:t>
      </w:r>
    </w:p>
    <w:p w:rsidR="0079128A" w:rsidRDefault="0079128A" w:rsidP="0079128A">
      <w:pPr>
        <w:pStyle w:val="font8"/>
      </w:pPr>
      <w:r>
        <w:t> </w:t>
      </w:r>
      <w:r>
        <w:rPr>
          <w:rStyle w:val="Textoennegrita"/>
        </w:rPr>
        <w:t>Gracias</w:t>
      </w:r>
    </w:p>
    <w:p w:rsidR="0079128A" w:rsidRDefault="0079128A" w:rsidP="0079128A">
      <w:pPr>
        <w:pStyle w:val="font8"/>
      </w:pPr>
      <w:r>
        <w:t> </w:t>
      </w:r>
    </w:p>
    <w:p w:rsidR="0079128A" w:rsidRDefault="0079128A" w:rsidP="0079128A">
      <w:pPr>
        <w:pStyle w:val="font8"/>
      </w:pPr>
      <w:r>
        <w:rPr>
          <w:rStyle w:val="Textoennegrita"/>
          <w:sz w:val="27"/>
          <w:szCs w:val="27"/>
        </w:rPr>
        <w:t>SGI AF AUDITORES</w:t>
      </w:r>
    </w:p>
    <w:p w:rsidR="0079128A" w:rsidRDefault="0079128A" w:rsidP="0079128A">
      <w:pPr>
        <w:pStyle w:val="font8"/>
      </w:pPr>
    </w:p>
    <w:p w:rsidR="0079128A" w:rsidRDefault="0079128A" w:rsidP="0079128A">
      <w:pPr>
        <w:pStyle w:val="font8"/>
      </w:pPr>
    </w:p>
    <w:p w:rsidR="0079128A" w:rsidRDefault="0079128A" w:rsidP="00AE6397">
      <w:pPr>
        <w:pStyle w:val="font8"/>
      </w:pPr>
    </w:p>
    <w:p w:rsidR="00AE6397" w:rsidRDefault="00AE6397" w:rsidP="00AE6397">
      <w:pPr>
        <w:pStyle w:val="font8"/>
      </w:pPr>
    </w:p>
    <w:p w:rsidR="00AE6397" w:rsidRDefault="00AE6397" w:rsidP="00AE6397">
      <w:pPr>
        <w:pStyle w:val="font8"/>
      </w:pPr>
    </w:p>
    <w:p w:rsidR="00AE6397" w:rsidRDefault="00AE6397" w:rsidP="00074D3C">
      <w:pPr>
        <w:pStyle w:val="font8"/>
      </w:pPr>
    </w:p>
    <w:p w:rsidR="00074D3C" w:rsidRDefault="00074D3C" w:rsidP="007772B0">
      <w:pPr>
        <w:spacing w:after="0" w:line="240" w:lineRule="auto"/>
      </w:pPr>
    </w:p>
    <w:sectPr w:rsidR="00074D3C" w:rsidSect="00C71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614"/>
    <w:multiLevelType w:val="multilevel"/>
    <w:tmpl w:val="16F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E28CE"/>
    <w:multiLevelType w:val="multilevel"/>
    <w:tmpl w:val="2C6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341A3"/>
    <w:multiLevelType w:val="multilevel"/>
    <w:tmpl w:val="1572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C496A"/>
    <w:multiLevelType w:val="multilevel"/>
    <w:tmpl w:val="68B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DE0"/>
    <w:rsid w:val="00074D3C"/>
    <w:rsid w:val="00135ECD"/>
    <w:rsid w:val="002419A1"/>
    <w:rsid w:val="00623BB5"/>
    <w:rsid w:val="007772B0"/>
    <w:rsid w:val="0079128A"/>
    <w:rsid w:val="007E3F5C"/>
    <w:rsid w:val="007F74E2"/>
    <w:rsid w:val="0094099C"/>
    <w:rsid w:val="009A1F1E"/>
    <w:rsid w:val="00A045CB"/>
    <w:rsid w:val="00AE6397"/>
    <w:rsid w:val="00BA34EB"/>
    <w:rsid w:val="00C71F8C"/>
    <w:rsid w:val="00D06D50"/>
    <w:rsid w:val="00DA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8C"/>
  </w:style>
  <w:style w:type="paragraph" w:styleId="Ttulo6">
    <w:name w:val="heading 6"/>
    <w:basedOn w:val="Normal"/>
    <w:link w:val="Ttulo6Car"/>
    <w:uiPriority w:val="9"/>
    <w:qFormat/>
    <w:rsid w:val="00074D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DA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A7DE0"/>
    <w:rPr>
      <w:b/>
      <w:bCs/>
    </w:rPr>
  </w:style>
  <w:style w:type="paragraph" w:customStyle="1" w:styleId="font7">
    <w:name w:val="font_7"/>
    <w:basedOn w:val="Normal"/>
    <w:rsid w:val="0077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5CB"/>
    <w:rPr>
      <w:rFonts w:ascii="Tahoma" w:hAnsi="Tahoma" w:cs="Tahoma"/>
      <w:sz w:val="16"/>
      <w:szCs w:val="16"/>
    </w:rPr>
  </w:style>
  <w:style w:type="paragraph" w:customStyle="1" w:styleId="font9">
    <w:name w:val="font_9"/>
    <w:basedOn w:val="Normal"/>
    <w:rsid w:val="0007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lor18">
    <w:name w:val="color_18"/>
    <w:basedOn w:val="Fuentedeprrafopredeter"/>
    <w:rsid w:val="00074D3C"/>
  </w:style>
  <w:style w:type="character" w:styleId="Hipervnculo">
    <w:name w:val="Hyperlink"/>
    <w:basedOn w:val="Fuentedeprrafopredeter"/>
    <w:uiPriority w:val="99"/>
    <w:unhideWhenUsed/>
    <w:rsid w:val="00074D3C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074D3C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customStyle="1" w:styleId="color15">
    <w:name w:val="color_15"/>
    <w:basedOn w:val="Fuentedeprrafopredeter"/>
    <w:rsid w:val="00074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@sgiafauditor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s@sgiafaudito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tas@sgiafauditores.com" TargetMode="External"/><Relationship Id="rId5" Type="http://schemas.openxmlformats.org/officeDocument/2006/relationships/hyperlink" Target="mailto:Gerencia@sgiafauditor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6</cp:revision>
  <dcterms:created xsi:type="dcterms:W3CDTF">2014-05-20T13:38:00Z</dcterms:created>
  <dcterms:modified xsi:type="dcterms:W3CDTF">2014-05-21T03:33:00Z</dcterms:modified>
</cp:coreProperties>
</file>